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5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5"/>
        <w:jc w:val="center"/>
        <w:textAlignment w:val="auto"/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w:t>招标文件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5"/>
        <w:jc w:val="center"/>
        <w:textAlignment w:val="auto"/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20" w:lineRule="exact"/>
        <w:ind w:left="0" w:leftChars="0" w:firstLine="640" w:firstLineChars="0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  <w:lang w:val="en-US" w:eastAsia="zh-CN"/>
        </w:rPr>
        <w:t>一、项目名称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20" w:lineRule="exact"/>
        <w:ind w:left="0" w:leftChars="0" w:firstLine="640" w:firstLineChars="0"/>
        <w:jc w:val="left"/>
        <w:textAlignment w:val="auto"/>
        <w:rPr>
          <w:rFonts w:hint="default" w:ascii="仿宋-GB2312" w:hAnsi="仿宋-GB2312" w:eastAsia="仿宋-GB2312" w:cs="仿宋-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-GB2312" w:hAnsi="仿宋-GB2312" w:eastAsia="仿宋-GB2312" w:cs="仿宋-GB2312"/>
          <w:color w:val="000000"/>
          <w:sz w:val="32"/>
          <w:szCs w:val="32"/>
          <w:shd w:val="clear" w:color="auto" w:fill="FFFFFF"/>
          <w:lang w:val="en-US" w:eastAsia="zh-CN"/>
        </w:rPr>
        <w:t>2024年全国马术场地障碍锦标赛</w:t>
      </w:r>
      <w:r>
        <w:rPr>
          <w:rFonts w:hint="eastAsia" w:ascii="仿宋-GB2312" w:hAnsi="仿宋-GB2312" w:eastAsia="仿宋-GB2312" w:cs="仿宋-GB2312"/>
          <w:color w:val="000000"/>
          <w:sz w:val="32"/>
          <w:szCs w:val="32"/>
          <w:shd w:val="clear" w:color="auto" w:fill="FFFFFF"/>
          <w:lang w:val="en-US" w:eastAsia="zh-CN"/>
        </w:rPr>
        <w:t>赛事服务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20" w:lineRule="exact"/>
        <w:ind w:left="0" w:leftChars="0" w:firstLine="640" w:firstLineChars="0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  <w:lang w:val="en-US" w:eastAsia="zh-CN"/>
        </w:rPr>
        <w:t>二、时间地点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20" w:lineRule="exact"/>
        <w:ind w:left="0" w:leftChars="0" w:firstLine="640" w:firstLineChars="0"/>
        <w:jc w:val="left"/>
        <w:textAlignment w:val="auto"/>
        <w:rPr>
          <w:rFonts w:hint="default" w:ascii="仿宋-GB2312" w:hAnsi="仿宋-GB2312" w:eastAsia="仿宋-GB2312" w:cs="仿宋-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-GB2312" w:hAnsi="仿宋-GB2312" w:eastAsia="仿宋-GB2312" w:cs="仿宋-GB2312"/>
          <w:color w:val="000000"/>
          <w:sz w:val="32"/>
          <w:szCs w:val="32"/>
          <w:shd w:val="clear" w:color="auto" w:fill="FFFFFF"/>
          <w:lang w:val="en-US" w:eastAsia="zh-CN"/>
        </w:rPr>
        <w:t>时间：2024年</w:t>
      </w:r>
      <w:r>
        <w:rPr>
          <w:rFonts w:hint="default" w:ascii="仿宋-GB2312" w:hAnsi="仿宋-GB2312" w:eastAsia="仿宋-GB2312" w:cs="仿宋-GB2312"/>
          <w:color w:val="000000"/>
          <w:sz w:val="32"/>
          <w:szCs w:val="32"/>
          <w:shd w:val="clear" w:color="auto" w:fill="FFFFFF"/>
          <w:lang w:val="en-US" w:eastAsia="zh-CN"/>
        </w:rPr>
        <w:t>5月1</w:t>
      </w:r>
      <w:r>
        <w:rPr>
          <w:rFonts w:hint="eastAsia" w:ascii="仿宋-GB2312" w:hAnsi="仿宋-GB2312" w:eastAsia="仿宋-GB2312" w:cs="仿宋-GB2312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仿宋-GB2312" w:hAnsi="仿宋-GB2312" w:eastAsia="仿宋-GB2312" w:cs="仿宋-GB2312"/>
          <w:color w:val="000000"/>
          <w:sz w:val="32"/>
          <w:szCs w:val="32"/>
          <w:shd w:val="clear" w:color="auto" w:fill="FFFFFF"/>
          <w:lang w:val="en-US" w:eastAsia="zh-CN"/>
        </w:rPr>
        <w:t>日-1</w:t>
      </w:r>
      <w:r>
        <w:rPr>
          <w:rFonts w:hint="eastAsia" w:ascii="仿宋-GB2312" w:hAnsi="仿宋-GB2312" w:eastAsia="仿宋-GB2312" w:cs="仿宋-GB2312"/>
          <w:color w:val="00000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default" w:ascii="仿宋-GB2312" w:hAnsi="仿宋-GB2312" w:eastAsia="仿宋-GB2312" w:cs="仿宋-GB2312"/>
          <w:color w:val="000000"/>
          <w:sz w:val="32"/>
          <w:szCs w:val="32"/>
          <w:shd w:val="clear" w:color="auto" w:fill="FFFFFF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20" w:lineRule="exact"/>
        <w:ind w:left="0" w:leftChars="0" w:firstLine="640" w:firstLineChars="0"/>
        <w:jc w:val="left"/>
        <w:textAlignment w:val="auto"/>
        <w:rPr>
          <w:rFonts w:hint="default" w:ascii="仿宋-GB2312" w:hAnsi="仿宋-GB2312" w:eastAsia="仿宋-GB2312" w:cs="仿宋-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-GB2312" w:hAnsi="仿宋-GB2312" w:eastAsia="仿宋-GB2312" w:cs="仿宋-GB2312"/>
          <w:color w:val="000000"/>
          <w:sz w:val="32"/>
          <w:szCs w:val="32"/>
          <w:shd w:val="clear" w:color="auto" w:fill="FFFFFF"/>
          <w:lang w:val="en-US" w:eastAsia="zh-CN"/>
        </w:rPr>
        <w:t>地点：武汉商学院驭马体育公园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20" w:lineRule="exact"/>
        <w:ind w:left="0" w:leftChars="0" w:firstLine="640" w:firstLineChars="0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  <w:lang w:val="en-US" w:eastAsia="zh-CN"/>
        </w:rPr>
        <w:t>三、经费预算总额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20" w:lineRule="exact"/>
        <w:ind w:left="0" w:leftChars="0" w:firstLine="640" w:firstLineChars="0"/>
        <w:jc w:val="left"/>
        <w:textAlignment w:val="auto"/>
        <w:rPr>
          <w:rFonts w:hint="eastAsia" w:ascii="仿宋-GB2312" w:hAnsi="仿宋-GB2312" w:eastAsia="仿宋-GB2312" w:cs="仿宋-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-GB2312" w:hAnsi="仿宋-GB2312" w:eastAsia="仿宋-GB2312" w:cs="仿宋-GB2312"/>
          <w:color w:val="000000"/>
          <w:sz w:val="32"/>
          <w:szCs w:val="32"/>
          <w:shd w:val="clear" w:color="auto" w:fill="FFFFFF"/>
          <w:lang w:val="en-US" w:eastAsia="zh-CN"/>
        </w:rPr>
        <w:t>预算金额：￥290,000(贰拾玖万元整)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20" w:lineRule="exact"/>
        <w:ind w:left="0" w:leftChars="0" w:firstLine="640" w:firstLineChars="0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  <w:lang w:val="en-US" w:eastAsia="zh-CN"/>
        </w:rPr>
        <w:t>四、项目服务内容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20" w:lineRule="exact"/>
        <w:ind w:left="0" w:leftChars="0" w:firstLine="640" w:firstLineChars="0"/>
        <w:jc w:val="left"/>
        <w:textAlignment w:val="auto"/>
        <w:rPr>
          <w:rFonts w:hint="eastAsia" w:ascii="仿宋-GB2312" w:hAnsi="仿宋-GB2312" w:eastAsia="仿宋-GB2312" w:cs="仿宋-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-GB2312" w:hAnsi="仿宋-GB2312" w:eastAsia="仿宋-GB2312" w:cs="仿宋-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1.开赛仪式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20" w:lineRule="exact"/>
        <w:ind w:left="0" w:leftChars="0" w:firstLine="640" w:firstLineChars="0"/>
        <w:jc w:val="left"/>
        <w:textAlignment w:val="auto"/>
        <w:rPr>
          <w:rFonts w:hint="eastAsia" w:ascii="Times New Roman" w:hAnsi="Times New Roman" w:eastAsia="仿宋" w:cs="Times New Roman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-GB2312" w:hAnsi="仿宋-GB2312" w:eastAsia="仿宋-GB2312" w:cs="仿宋-GB2312"/>
          <w:color w:val="000000"/>
          <w:sz w:val="32"/>
          <w:szCs w:val="32"/>
          <w:shd w:val="clear" w:color="auto" w:fill="FFFFFF"/>
          <w:lang w:val="en-US" w:eastAsia="zh-CN"/>
        </w:rPr>
        <w:t>（1）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开赛仪式方案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策划、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组织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、实施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20" w:lineRule="exact"/>
        <w:ind w:left="0" w:leftChars="0" w:firstLine="640" w:firstLineChars="0"/>
        <w:jc w:val="left"/>
        <w:textAlignment w:val="auto"/>
        <w:rPr>
          <w:rFonts w:hint="eastAsia" w:ascii="仿宋-GB2312" w:hAnsi="仿宋-GB2312" w:eastAsia="仿宋-GB2312" w:cs="仿宋-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-GB2312" w:hAnsi="仿宋-GB2312" w:eastAsia="仿宋-GB2312" w:cs="仿宋-GB2312"/>
          <w:color w:val="000000"/>
          <w:sz w:val="32"/>
          <w:szCs w:val="32"/>
          <w:shd w:val="clear" w:color="auto" w:fill="FFFFFF"/>
          <w:lang w:val="en-US" w:eastAsia="zh-CN"/>
        </w:rPr>
        <w:t>（2）为开赛仪式体育表演团队提供后勤保障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20" w:lineRule="exact"/>
        <w:ind w:left="0" w:leftChars="0" w:firstLine="640" w:firstLineChars="0"/>
        <w:jc w:val="left"/>
        <w:textAlignment w:val="auto"/>
        <w:rPr>
          <w:rFonts w:hint="eastAsia" w:ascii="仿宋-GB2312" w:hAnsi="仿宋-GB2312" w:eastAsia="仿宋-GB2312" w:cs="仿宋-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-GB2312" w:hAnsi="仿宋-GB2312" w:eastAsia="仿宋-GB2312" w:cs="仿宋-GB2312"/>
          <w:color w:val="000000"/>
          <w:sz w:val="32"/>
          <w:szCs w:val="32"/>
          <w:shd w:val="clear" w:color="auto" w:fill="FFFFFF"/>
          <w:lang w:val="en-US" w:eastAsia="zh-CN"/>
        </w:rPr>
        <w:t>（3）开赛仪式体育表演舞台的搭建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20" w:lineRule="exact"/>
        <w:ind w:left="0" w:leftChars="0" w:firstLine="640" w:firstLineChars="0"/>
        <w:jc w:val="left"/>
        <w:textAlignment w:val="auto"/>
        <w:rPr>
          <w:rFonts w:hint="default" w:ascii="仿宋-GB2312" w:hAnsi="仿宋-GB2312" w:eastAsia="仿宋-GB2312" w:cs="仿宋-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-GB2312" w:hAnsi="仿宋-GB2312" w:eastAsia="仿宋-GB2312" w:cs="仿宋-GB2312"/>
          <w:color w:val="000000"/>
          <w:sz w:val="32"/>
          <w:szCs w:val="32"/>
          <w:shd w:val="clear" w:color="auto" w:fill="FFFFFF"/>
          <w:lang w:val="en-US" w:eastAsia="zh-CN"/>
        </w:rPr>
        <w:t>（4）开赛仪式启动仪式的设计与制作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20" w:lineRule="exact"/>
        <w:ind w:left="0" w:leftChars="0" w:firstLine="640" w:firstLineChars="0"/>
        <w:jc w:val="left"/>
        <w:textAlignment w:val="auto"/>
        <w:rPr>
          <w:rFonts w:hint="eastAsia" w:ascii="仿宋-GB2312" w:hAnsi="仿宋-GB2312" w:eastAsia="仿宋-GB2312" w:cs="仿宋-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-GB2312" w:hAnsi="仿宋-GB2312" w:eastAsia="仿宋-GB2312" w:cs="仿宋-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2.氛围营造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20" w:lineRule="exact"/>
        <w:ind w:left="0" w:leftChars="0" w:firstLine="640" w:firstLineChars="0"/>
        <w:jc w:val="left"/>
        <w:textAlignment w:val="auto"/>
        <w:rPr>
          <w:rFonts w:hint="default" w:ascii="仿宋-GB2312" w:hAnsi="仿宋-GB2312" w:eastAsia="仿宋-GB2312" w:cs="仿宋-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-GB2312" w:hAnsi="仿宋-GB2312" w:eastAsia="仿宋-GB2312" w:cs="仿宋-GB2312"/>
          <w:color w:val="000000"/>
          <w:sz w:val="32"/>
          <w:szCs w:val="32"/>
          <w:shd w:val="clear" w:color="auto" w:fill="FFFFFF"/>
          <w:lang w:val="en-US" w:eastAsia="zh-CN"/>
        </w:rPr>
        <w:t>（1）</w:t>
      </w:r>
      <w:r>
        <w:rPr>
          <w:rFonts w:hint="default" w:ascii="仿宋-GB2312" w:hAnsi="仿宋-GB2312" w:eastAsia="仿宋-GB2312" w:cs="仿宋-GB2312"/>
          <w:color w:val="000000"/>
          <w:sz w:val="32"/>
          <w:szCs w:val="32"/>
          <w:shd w:val="clear" w:color="auto" w:fill="FFFFFF"/>
          <w:lang w:val="en-US" w:eastAsia="zh-CN"/>
        </w:rPr>
        <w:t>负责赛事会场设计</w:t>
      </w:r>
      <w:r>
        <w:rPr>
          <w:rFonts w:hint="eastAsia" w:ascii="仿宋-GB2312" w:hAnsi="仿宋-GB2312" w:eastAsia="仿宋-GB2312" w:cs="仿宋-GB2312"/>
          <w:color w:val="000000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default" w:ascii="仿宋-GB2312" w:hAnsi="仿宋-GB2312" w:eastAsia="仿宋-GB2312" w:cs="仿宋-GB2312"/>
          <w:color w:val="000000"/>
          <w:sz w:val="32"/>
          <w:szCs w:val="32"/>
          <w:shd w:val="clear" w:color="auto" w:fill="FFFFFF"/>
          <w:lang w:val="en-US" w:eastAsia="zh-CN"/>
        </w:rPr>
        <w:t>物料安装、搬运、撤场（包括赞助商展台、场地、</w:t>
      </w:r>
      <w:r>
        <w:rPr>
          <w:rFonts w:hint="eastAsia" w:ascii="仿宋-GB2312" w:hAnsi="仿宋-GB2312" w:eastAsia="仿宋-GB2312" w:cs="仿宋-GB2312"/>
          <w:color w:val="000000"/>
          <w:sz w:val="32"/>
          <w:szCs w:val="32"/>
          <w:shd w:val="clear" w:color="auto" w:fill="FFFFFF"/>
          <w:lang w:val="en-US" w:eastAsia="zh-CN"/>
        </w:rPr>
        <w:t>签到板、特色拍照点、</w:t>
      </w:r>
      <w:r>
        <w:rPr>
          <w:rFonts w:hint="default" w:ascii="仿宋-GB2312" w:hAnsi="仿宋-GB2312" w:eastAsia="仿宋-GB2312" w:cs="仿宋-GB2312"/>
          <w:color w:val="000000"/>
          <w:sz w:val="32"/>
          <w:szCs w:val="32"/>
          <w:shd w:val="clear" w:color="auto" w:fill="FFFFFF"/>
          <w:lang w:val="en-US" w:eastAsia="zh-CN"/>
        </w:rPr>
        <w:t>领奖台、背景板等）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20" w:lineRule="exact"/>
        <w:ind w:left="0" w:leftChars="0" w:firstLine="640" w:firstLineChars="0"/>
        <w:jc w:val="left"/>
        <w:textAlignment w:val="auto"/>
        <w:rPr>
          <w:rFonts w:hint="default" w:ascii="仿宋-GB2312" w:hAnsi="仿宋-GB2312" w:eastAsia="仿宋-GB2312" w:cs="仿宋-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-GB2312" w:hAnsi="仿宋-GB2312" w:eastAsia="仿宋-GB2312" w:cs="仿宋-GB2312"/>
          <w:color w:val="000000"/>
          <w:sz w:val="32"/>
          <w:szCs w:val="32"/>
          <w:shd w:val="clear" w:color="auto" w:fill="FFFFFF"/>
          <w:lang w:val="en-US" w:eastAsia="zh-CN"/>
        </w:rPr>
        <w:t>（2）负责</w:t>
      </w:r>
      <w:r>
        <w:rPr>
          <w:rFonts w:hint="default" w:ascii="仿宋-GB2312" w:hAnsi="仿宋-GB2312" w:eastAsia="仿宋-GB2312" w:cs="仿宋-GB2312"/>
          <w:color w:val="000000"/>
          <w:sz w:val="32"/>
          <w:szCs w:val="32"/>
          <w:shd w:val="clear" w:color="auto" w:fill="FFFFFF"/>
          <w:lang w:val="en-US" w:eastAsia="zh-CN"/>
        </w:rPr>
        <w:t>比赛氛围</w:t>
      </w:r>
      <w:r>
        <w:rPr>
          <w:rFonts w:hint="eastAsia" w:ascii="仿宋-GB2312" w:hAnsi="仿宋-GB2312" w:eastAsia="仿宋-GB2312" w:cs="仿宋-GB2312"/>
          <w:color w:val="000000"/>
          <w:sz w:val="32"/>
          <w:szCs w:val="32"/>
          <w:shd w:val="clear" w:color="auto" w:fill="FFFFFF"/>
          <w:lang w:val="en-US" w:eastAsia="zh-CN"/>
        </w:rPr>
        <w:t>的设计与布置（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道旗、空飘、赛事吉祥物人偶</w:t>
      </w:r>
      <w:r>
        <w:rPr>
          <w:rFonts w:hint="eastAsia" w:ascii="仿宋-GB2312" w:hAnsi="仿宋-GB2312" w:eastAsia="仿宋-GB2312" w:cs="仿宋-GB2312"/>
          <w:color w:val="000000"/>
          <w:sz w:val="32"/>
          <w:szCs w:val="32"/>
          <w:shd w:val="clear" w:color="auto" w:fill="FFFFFF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20" w:lineRule="exact"/>
        <w:ind w:left="0" w:leftChars="0" w:firstLine="640" w:firstLineChars="0"/>
        <w:jc w:val="left"/>
        <w:textAlignment w:val="auto"/>
        <w:rPr>
          <w:rFonts w:hint="eastAsia" w:ascii="仿宋-GB2312" w:hAnsi="仿宋-GB2312" w:eastAsia="仿宋-GB2312" w:cs="仿宋-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-GB2312" w:hAnsi="仿宋-GB2312" w:eastAsia="仿宋-GB2312" w:cs="仿宋-GB2312"/>
          <w:color w:val="000000"/>
          <w:sz w:val="32"/>
          <w:szCs w:val="32"/>
          <w:shd w:val="clear" w:color="auto" w:fill="FFFFFF"/>
          <w:lang w:val="en-US" w:eastAsia="zh-CN"/>
        </w:rPr>
        <w:t>（2）负责负责互动体验—马文化打卡点的设计与搭建工作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20" w:lineRule="exact"/>
        <w:ind w:left="0" w:leftChars="0" w:firstLine="640" w:firstLineChars="0"/>
        <w:jc w:val="left"/>
        <w:textAlignment w:val="auto"/>
        <w:rPr>
          <w:rFonts w:hint="eastAsia" w:ascii="仿宋-GB2312" w:hAnsi="仿宋-GB2312" w:eastAsia="仿宋-GB2312" w:cs="仿宋-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-GB2312" w:hAnsi="仿宋-GB2312" w:eastAsia="仿宋-GB2312" w:cs="仿宋-GB2312"/>
          <w:color w:val="000000"/>
          <w:sz w:val="32"/>
          <w:szCs w:val="32"/>
          <w:shd w:val="clear" w:color="auto" w:fill="FFFFFF"/>
          <w:lang w:val="en-US" w:eastAsia="zh-CN"/>
        </w:rPr>
        <w:t>（4）负责体育学院专业成就图片展—时间长廊的设计及搭建工作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20" w:lineRule="exact"/>
        <w:ind w:left="0" w:leftChars="0" w:firstLine="640" w:firstLineChars="0"/>
        <w:jc w:val="left"/>
        <w:textAlignment w:val="auto"/>
        <w:rPr>
          <w:rFonts w:hint="default" w:ascii="仿宋-GB2312" w:hAnsi="仿宋-GB2312" w:eastAsia="仿宋-GB2312" w:cs="仿宋-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-GB2312" w:hAnsi="仿宋-GB2312" w:eastAsia="仿宋-GB2312" w:cs="仿宋-GB2312"/>
          <w:color w:val="000000"/>
          <w:sz w:val="32"/>
          <w:szCs w:val="32"/>
          <w:shd w:val="clear" w:color="auto" w:fill="FFFFFF"/>
          <w:lang w:val="en-US" w:eastAsia="zh-CN"/>
        </w:rPr>
        <w:t>（5）负责VIP贵宾厅的布置、音乐表演及茶歇物资的购买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20" w:lineRule="exact"/>
        <w:ind w:left="0" w:leftChars="0" w:firstLine="640" w:firstLineChars="0"/>
        <w:jc w:val="left"/>
        <w:textAlignment w:val="auto"/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（6）</w:t>
      </w:r>
      <w:r>
        <w:rPr>
          <w:rFonts w:hint="eastAsia" w:ascii="仿宋-GB2312" w:hAnsi="仿宋-GB2312" w:eastAsia="仿宋-GB2312" w:cs="仿宋-GB2312"/>
          <w:color w:val="000000"/>
          <w:sz w:val="32"/>
          <w:szCs w:val="32"/>
          <w:shd w:val="clear" w:color="auto" w:fill="FFFFFF"/>
          <w:lang w:val="en-US" w:eastAsia="zh-CN"/>
        </w:rPr>
        <w:t>负责赛事花草租赁、摆放及回收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20" w:lineRule="exact"/>
        <w:ind w:left="0" w:leftChars="0" w:firstLine="640" w:firstLineChars="0"/>
        <w:jc w:val="left"/>
        <w:textAlignment w:val="auto"/>
        <w:rPr>
          <w:rFonts w:hint="eastAsia" w:ascii="仿宋-GB2312" w:hAnsi="仿宋-GB2312" w:eastAsia="仿宋-GB2312" w:cs="仿宋-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-GB2312" w:hAnsi="仿宋-GB2312" w:eastAsia="仿宋-GB2312" w:cs="仿宋-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3.主题宣传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20" w:lineRule="exact"/>
        <w:ind w:left="0" w:leftChars="0" w:firstLine="640" w:firstLineChars="0"/>
        <w:jc w:val="left"/>
        <w:textAlignment w:val="auto"/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（1）摄影照片直播，现场精修照片实时上传。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20" w:lineRule="exact"/>
        <w:ind w:left="0" w:leftChars="0" w:firstLine="640" w:firstLineChars="0"/>
        <w:jc w:val="left"/>
        <w:textAlignment w:val="auto"/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（2）无人机航拍赛事短片的制作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20" w:lineRule="exact"/>
        <w:ind w:left="0" w:leftChars="0" w:firstLine="640" w:firstLineChars="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（3）赛事现场花絮拍摄及视频制作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20" w:lineRule="exact"/>
        <w:ind w:left="0" w:leftChars="0" w:firstLine="640" w:firstLineChars="0"/>
        <w:jc w:val="left"/>
        <w:textAlignment w:val="auto"/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 xml:space="preserve">                             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体育学院 ·国际马术学院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20" w:lineRule="exact"/>
        <w:ind w:left="0" w:leftChars="0" w:firstLine="640" w:firstLineChars="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 xml:space="preserve">                                                         2024年3月21</w:t>
      </w:r>
      <w:bookmarkStart w:id="0" w:name="_GoBack"/>
      <w:bookmarkEnd w:id="0"/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</w:p>
    <w:p>
      <w:pPr>
        <w:rPr>
          <w:rFonts w:ascii="Arial"/>
          <w:sz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-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VmNjZiYzZhYTA3ZjMzNjY2NTk3NTg4ODI3NWI4YTkifQ=="/>
  </w:docVars>
  <w:rsids>
    <w:rsidRoot w:val="00000000"/>
    <w:rsid w:val="0431338A"/>
    <w:rsid w:val="05825B30"/>
    <w:rsid w:val="06091535"/>
    <w:rsid w:val="0C8E1473"/>
    <w:rsid w:val="0F21796D"/>
    <w:rsid w:val="106C4449"/>
    <w:rsid w:val="222D25DF"/>
    <w:rsid w:val="250900B0"/>
    <w:rsid w:val="2A383DB0"/>
    <w:rsid w:val="2BA62711"/>
    <w:rsid w:val="30055B18"/>
    <w:rsid w:val="327B4494"/>
    <w:rsid w:val="370F14BC"/>
    <w:rsid w:val="3FDB2162"/>
    <w:rsid w:val="42A9608E"/>
    <w:rsid w:val="44EB2820"/>
    <w:rsid w:val="45E22BAD"/>
    <w:rsid w:val="492B76C9"/>
    <w:rsid w:val="4A55496D"/>
    <w:rsid w:val="57790719"/>
    <w:rsid w:val="579C110D"/>
    <w:rsid w:val="5AAC2B54"/>
    <w:rsid w:val="5C313BC0"/>
    <w:rsid w:val="613113A0"/>
    <w:rsid w:val="6DEB5783"/>
    <w:rsid w:val="73282062"/>
    <w:rsid w:val="73570A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hint="eastAsia" w:ascii="Times" w:hAnsi="Times" w:eastAsia="Times" w:cs="Times New Roman"/>
      <w:color w:val="000000"/>
      <w:sz w:val="24"/>
      <w:lang w:val="en-US" w:eastAsia="zh-CN" w:bidi="ar-SA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2023-09-30T11:47:00Z</dcterms:created>
  <dc:creator>Kingsoft-PDF</dc:creator>
  <cp:lastModifiedBy>sunzhuo314</cp:lastModifiedBy>
  <dcterms:modified xsi:type="dcterms:W3CDTF">2024-03-21T00:54:13Z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2023-09-30T11:48:00Z</vt:filetime>
  </property>
  <property fmtid="{D5CDD505-2E9C-101B-9397-08002B2CF9AE}" pid="4" name="UsrData">
    <vt:lpwstr>65179a6b1ec5810020385896wl</vt:lpwstr>
  </property>
  <property fmtid="{D5CDD505-2E9C-101B-9397-08002B2CF9AE}" pid="5" name="KSOProductBuildVer">
    <vt:lpwstr>2052-12.1.0.16417</vt:lpwstr>
  </property>
  <property fmtid="{D5CDD505-2E9C-101B-9397-08002B2CF9AE}" pid="6" name="ICV">
    <vt:lpwstr>708F1DC2386C417791F7F6717B37DFEA_12</vt:lpwstr>
  </property>
</Properties>
</file>